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255A4632" w14:paraId="5DCB584A" wp14:textId="64E5DC5D">
      <w:pPr>
        <w:pStyle w:val="Normal"/>
        <w:spacing w:after="160" w:line="259" w:lineRule="auto"/>
        <w:jc w:val="center"/>
        <w:rPr>
          <w:rFonts w:ascii="Chamberi Super Display" w:hAnsi="Chamberi Super Display" w:eastAsia="Chamberi Super Display" w:cs="Chamberi Super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="255A4632">
        <w:drawing>
          <wp:inline xmlns:wp14="http://schemas.microsoft.com/office/word/2010/wordprocessingDrawing" wp14:editId="776CF379" wp14:anchorId="57948581">
            <wp:extent cx="1914525" cy="1114425"/>
            <wp:effectExtent l="0" t="0" r="0" b="0"/>
            <wp:docPr id="193090819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ccebbac573a4b7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255A4632" w:rsidR="255A4632"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RIVERSIDE SCHOOL</w:t>
      </w:r>
    </w:p>
    <w:p xmlns:wp14="http://schemas.microsoft.com/office/word/2010/wordml" w:rsidP="7EF4A26E" w14:paraId="1D9AF94F" wp14:textId="3B4CD8CE">
      <w:pPr>
        <w:spacing w:after="160" w:line="259" w:lineRule="auto"/>
        <w:jc w:val="center"/>
        <w:rPr>
          <w:rFonts w:ascii="Chamberi Super Display" w:hAnsi="Chamberi Super Display" w:eastAsia="Chamberi Super Display" w:cs="Chamberi Super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7EF4A26E" w:rsidR="255A4632"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202</w:t>
      </w:r>
      <w:r w:rsidRPr="7EF4A26E" w:rsidR="7CC3BE62"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3</w:t>
      </w:r>
      <w:r w:rsidRPr="7EF4A26E" w:rsidR="255A4632"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-202</w:t>
      </w:r>
      <w:r w:rsidRPr="7EF4A26E" w:rsidR="4671CF14"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4</w:t>
      </w:r>
      <w:r w:rsidRPr="7EF4A26E" w:rsidR="255A4632"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SCHOOL SUPPLY LIST</w:t>
      </w:r>
    </w:p>
    <w:p xmlns:wp14="http://schemas.microsoft.com/office/word/2010/wordml" w:rsidP="255A4632" w14:paraId="2C078E63" wp14:textId="350678D2">
      <w:pPr>
        <w:pStyle w:val="Normal"/>
        <w:jc w:val="center"/>
      </w:pPr>
      <w:r w:rsidRPr="7EF4A26E" w:rsidR="255A4632"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3-</w:t>
      </w:r>
      <w:r w:rsidRPr="7EF4A26E" w:rsidR="304BD33B"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5</w:t>
      </w:r>
      <w:r w:rsidRPr="7EF4A26E" w:rsidR="255A4632"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LOW INCIDENT</w:t>
      </w:r>
    </w:p>
    <w:p w:rsidR="255A4632" w:rsidP="7EF4A26E" w:rsidRDefault="255A4632" w14:paraId="52B11E8A" w14:textId="4803FF67">
      <w:pPr>
        <w:pStyle w:val="Normal"/>
        <w:jc w:val="center"/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7EF4A26E" w:rsidR="255A4632"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MS. </w:t>
      </w:r>
      <w:r w:rsidRPr="7EF4A26E" w:rsidR="7349ED17"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MANNING</w:t>
      </w:r>
    </w:p>
    <w:p w:rsidR="255A4632" w:rsidP="255A4632" w:rsidRDefault="255A4632" w14:paraId="285B6AF7" w14:textId="1E95E145">
      <w:pPr>
        <w:pStyle w:val="Normal"/>
        <w:jc w:val="left"/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50"/>
        <w:gridCol w:w="7995"/>
      </w:tblGrid>
      <w:tr w:rsidR="255A4632" w:rsidTr="255A4632" w14:paraId="3545C90E">
        <w:tc>
          <w:tcPr>
            <w:tcW w:w="1350" w:type="dxa"/>
            <w:shd w:val="clear" w:color="auto" w:fill="F2F2F2" w:themeFill="background1" w:themeFillShade="F2"/>
            <w:tcMar/>
            <w:vAlign w:val="top"/>
          </w:tcPr>
          <w:p w:rsidR="255A4632" w:rsidP="255A4632" w:rsidRDefault="255A4632" w14:paraId="7947D25E" w14:textId="0D9E82B2">
            <w:pPr>
              <w:spacing w:line="259" w:lineRule="auto"/>
              <w:jc w:val="center"/>
              <w:rPr>
                <w:rFonts w:ascii="Chamberi Super Display" w:hAnsi="Chamberi Super Display" w:eastAsia="Chamberi Super Display" w:cs="Chamberi Super Display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255A4632" w:rsidR="255A4632">
              <w:rPr>
                <w:rFonts w:ascii="Chamberi Super Display" w:hAnsi="Chamberi Super Display" w:eastAsia="Chamberi Super Display" w:cs="Chamberi Super Display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Quantity</w:t>
            </w:r>
          </w:p>
        </w:tc>
        <w:tc>
          <w:tcPr>
            <w:tcW w:w="7995" w:type="dxa"/>
            <w:shd w:val="clear" w:color="auto" w:fill="F2F2F2" w:themeFill="background1" w:themeFillShade="F2"/>
            <w:tcMar/>
            <w:vAlign w:val="top"/>
          </w:tcPr>
          <w:p w:rsidR="255A4632" w:rsidP="255A4632" w:rsidRDefault="255A4632" w14:paraId="63639B9C" w14:textId="6250618C">
            <w:pPr>
              <w:spacing w:line="259" w:lineRule="auto"/>
              <w:jc w:val="center"/>
              <w:rPr>
                <w:rFonts w:ascii="Chamberi Super Display" w:hAnsi="Chamberi Super Display" w:eastAsia="Chamberi Super Display" w:cs="Chamberi Super Display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255A4632" w:rsidR="255A4632">
              <w:rPr>
                <w:rFonts w:ascii="Chamberi Super Display" w:hAnsi="Chamberi Super Display" w:eastAsia="Chamberi Super Display" w:cs="Chamberi Super Display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School Supply</w:t>
            </w:r>
          </w:p>
          <w:p w:rsidR="255A4632" w:rsidP="255A4632" w:rsidRDefault="255A4632" w14:paraId="3486F737" w14:textId="0979F3C2">
            <w:pPr>
              <w:pStyle w:val="Normal"/>
              <w:spacing w:line="259" w:lineRule="auto"/>
              <w:jc w:val="center"/>
              <w:rPr>
                <w:rFonts w:ascii="Chamberi Super Display" w:hAnsi="Chamberi Super Display" w:eastAsia="Chamberi Super Display" w:cs="Chamberi Super Display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</w:p>
        </w:tc>
      </w:tr>
      <w:tr w:rsidR="255A4632" w:rsidTr="255A4632" w14:paraId="1E3AC49C">
        <w:tc>
          <w:tcPr>
            <w:tcW w:w="1350" w:type="dxa"/>
            <w:tcMar/>
            <w:vAlign w:val="top"/>
          </w:tcPr>
          <w:p w:rsidR="255A4632" w:rsidP="255A4632" w:rsidRDefault="255A4632" w14:paraId="0815C1C1" w14:textId="64E947E1">
            <w:pPr>
              <w:spacing w:line="259" w:lineRule="auto"/>
              <w:jc w:val="center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255A4632" w:rsidR="255A4632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</w:t>
            </w:r>
          </w:p>
        </w:tc>
        <w:tc>
          <w:tcPr>
            <w:tcW w:w="7995" w:type="dxa"/>
            <w:tcMar/>
            <w:vAlign w:val="top"/>
          </w:tcPr>
          <w:p w:rsidR="255A4632" w:rsidP="255A4632" w:rsidRDefault="255A4632" w14:paraId="396D56DC" w14:textId="45E224E1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255A4632" w:rsidR="255A4632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Pair of scissors</w:t>
            </w:r>
          </w:p>
        </w:tc>
      </w:tr>
      <w:tr w:rsidR="255A4632" w:rsidTr="255A4632" w14:paraId="15EC7433">
        <w:tc>
          <w:tcPr>
            <w:tcW w:w="1350" w:type="dxa"/>
            <w:tcMar/>
            <w:vAlign w:val="top"/>
          </w:tcPr>
          <w:p w:rsidR="255A4632" w:rsidP="255A4632" w:rsidRDefault="255A4632" w14:paraId="35618CC2" w14:textId="4C257681">
            <w:pPr>
              <w:spacing w:line="259" w:lineRule="auto"/>
              <w:jc w:val="center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255A4632" w:rsidR="255A4632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</w:t>
            </w:r>
          </w:p>
        </w:tc>
        <w:tc>
          <w:tcPr>
            <w:tcW w:w="7995" w:type="dxa"/>
            <w:tcMar/>
            <w:vAlign w:val="top"/>
          </w:tcPr>
          <w:p w:rsidR="255A4632" w:rsidP="255A4632" w:rsidRDefault="255A4632" w14:paraId="5A20FBD6" w14:textId="717EDBA9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255A4632" w:rsidR="255A4632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Crayons (16 count)</w:t>
            </w:r>
          </w:p>
        </w:tc>
      </w:tr>
      <w:tr w:rsidR="255A4632" w:rsidTr="255A4632" w14:paraId="48C8639F">
        <w:tc>
          <w:tcPr>
            <w:tcW w:w="1350" w:type="dxa"/>
            <w:tcMar/>
            <w:vAlign w:val="top"/>
          </w:tcPr>
          <w:p w:rsidR="255A4632" w:rsidP="255A4632" w:rsidRDefault="255A4632" w14:paraId="1EF86531" w14:textId="533A9F52">
            <w:pPr>
              <w:spacing w:line="259" w:lineRule="auto"/>
              <w:jc w:val="center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255A4632" w:rsidR="255A4632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</w:t>
            </w:r>
          </w:p>
        </w:tc>
        <w:tc>
          <w:tcPr>
            <w:tcW w:w="7995" w:type="dxa"/>
            <w:tcMar/>
            <w:vAlign w:val="top"/>
          </w:tcPr>
          <w:p w:rsidR="255A4632" w:rsidP="255A4632" w:rsidRDefault="255A4632" w14:paraId="35CBFB0F" w14:textId="6D88CD8C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255A4632" w:rsidR="255A4632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Pencils (12 count)</w:t>
            </w:r>
          </w:p>
        </w:tc>
      </w:tr>
      <w:tr w:rsidR="255A4632" w:rsidTr="255A4632" w14:paraId="699FDD69">
        <w:tc>
          <w:tcPr>
            <w:tcW w:w="1350" w:type="dxa"/>
            <w:tcMar/>
            <w:vAlign w:val="top"/>
          </w:tcPr>
          <w:p w:rsidR="255A4632" w:rsidP="255A4632" w:rsidRDefault="255A4632" w14:paraId="1B9B5EB8" w14:textId="36285F24">
            <w:pPr>
              <w:spacing w:line="259" w:lineRule="auto"/>
              <w:jc w:val="center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255A4632" w:rsidR="255A4632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</w:t>
            </w:r>
          </w:p>
        </w:tc>
        <w:tc>
          <w:tcPr>
            <w:tcW w:w="7995" w:type="dxa"/>
            <w:tcMar/>
            <w:vAlign w:val="top"/>
          </w:tcPr>
          <w:p w:rsidR="255A4632" w:rsidP="255A4632" w:rsidRDefault="255A4632" w14:paraId="13A675F3" w14:textId="3A4F3840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255A4632" w:rsidR="255A4632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Watercolor paints (8-color)</w:t>
            </w:r>
          </w:p>
        </w:tc>
      </w:tr>
      <w:tr w:rsidR="255A4632" w:rsidTr="255A4632" w14:paraId="75EB95A9">
        <w:tc>
          <w:tcPr>
            <w:tcW w:w="1350" w:type="dxa"/>
            <w:tcMar/>
            <w:vAlign w:val="top"/>
          </w:tcPr>
          <w:p w:rsidR="255A4632" w:rsidP="255A4632" w:rsidRDefault="255A4632" w14:paraId="4B8C4DC6" w14:textId="399D46D2">
            <w:pPr>
              <w:spacing w:line="259" w:lineRule="auto"/>
              <w:jc w:val="center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255A4632" w:rsidR="255A4632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</w:t>
            </w:r>
          </w:p>
        </w:tc>
        <w:tc>
          <w:tcPr>
            <w:tcW w:w="7995" w:type="dxa"/>
            <w:tcMar/>
            <w:vAlign w:val="top"/>
          </w:tcPr>
          <w:p w:rsidR="255A4632" w:rsidP="255A4632" w:rsidRDefault="255A4632" w14:paraId="27CCC0DD" w14:textId="1B5EAFD7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255A4632" w:rsidR="255A4632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Spiral notebook</w:t>
            </w:r>
          </w:p>
        </w:tc>
      </w:tr>
      <w:tr w:rsidR="255A4632" w:rsidTr="255A4632" w14:paraId="0AB6122E">
        <w:tc>
          <w:tcPr>
            <w:tcW w:w="1350" w:type="dxa"/>
            <w:tcMar/>
            <w:vAlign w:val="top"/>
          </w:tcPr>
          <w:p w:rsidR="255A4632" w:rsidP="255A4632" w:rsidRDefault="255A4632" w14:paraId="20DF5B80" w14:textId="59D390FF">
            <w:pPr>
              <w:spacing w:line="259" w:lineRule="auto"/>
              <w:jc w:val="center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255A4632" w:rsidR="255A4632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</w:t>
            </w:r>
          </w:p>
        </w:tc>
        <w:tc>
          <w:tcPr>
            <w:tcW w:w="7995" w:type="dxa"/>
            <w:tcMar/>
            <w:vAlign w:val="top"/>
          </w:tcPr>
          <w:p w:rsidR="255A4632" w:rsidP="255A4632" w:rsidRDefault="255A4632" w14:paraId="08729B0A" w14:textId="386BC595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255A4632" w:rsidR="255A4632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Black and white Composition notebook</w:t>
            </w:r>
          </w:p>
        </w:tc>
      </w:tr>
      <w:tr w:rsidR="255A4632" w:rsidTr="255A4632" w14:paraId="4AA49F6C">
        <w:tc>
          <w:tcPr>
            <w:tcW w:w="1350" w:type="dxa"/>
            <w:tcMar/>
            <w:vAlign w:val="top"/>
          </w:tcPr>
          <w:p w:rsidR="255A4632" w:rsidP="255A4632" w:rsidRDefault="255A4632" w14:paraId="7487104A" w14:textId="0489850B">
            <w:pPr>
              <w:spacing w:line="259" w:lineRule="auto"/>
              <w:jc w:val="center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255A4632" w:rsidR="255A4632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</w:t>
            </w:r>
          </w:p>
        </w:tc>
        <w:tc>
          <w:tcPr>
            <w:tcW w:w="7995" w:type="dxa"/>
            <w:tcMar/>
            <w:vAlign w:val="top"/>
          </w:tcPr>
          <w:p w:rsidR="255A4632" w:rsidP="255A4632" w:rsidRDefault="255A4632" w14:paraId="304A79B1" w14:textId="7C8D3EE8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255A4632" w:rsidR="255A4632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Washable markers (8 or 10 packs)</w:t>
            </w:r>
          </w:p>
        </w:tc>
      </w:tr>
      <w:tr w:rsidR="255A4632" w:rsidTr="255A4632" w14:paraId="6D923A5B">
        <w:tc>
          <w:tcPr>
            <w:tcW w:w="1350" w:type="dxa"/>
            <w:tcMar/>
            <w:vAlign w:val="top"/>
          </w:tcPr>
          <w:p w:rsidR="255A4632" w:rsidP="255A4632" w:rsidRDefault="255A4632" w14:paraId="723CF46F" w14:textId="4DEC8B53">
            <w:pPr>
              <w:spacing w:line="259" w:lineRule="auto"/>
              <w:jc w:val="center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255A4632" w:rsidR="255A4632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4</w:t>
            </w:r>
          </w:p>
        </w:tc>
        <w:tc>
          <w:tcPr>
            <w:tcW w:w="7995" w:type="dxa"/>
            <w:tcMar/>
            <w:vAlign w:val="top"/>
          </w:tcPr>
          <w:p w:rsidR="255A4632" w:rsidP="255A4632" w:rsidRDefault="255A4632" w14:paraId="63D3A368" w14:textId="53785FF7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255A4632" w:rsidR="255A4632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Packs of glue sticks</w:t>
            </w:r>
          </w:p>
        </w:tc>
      </w:tr>
      <w:tr w:rsidR="255A4632" w:rsidTr="255A4632" w14:paraId="618D8D8D">
        <w:tc>
          <w:tcPr>
            <w:tcW w:w="1350" w:type="dxa"/>
            <w:tcMar/>
            <w:vAlign w:val="top"/>
          </w:tcPr>
          <w:p w:rsidR="255A4632" w:rsidP="255A4632" w:rsidRDefault="255A4632" w14:paraId="1A972C51" w14:textId="5404B619">
            <w:pPr>
              <w:spacing w:line="259" w:lineRule="auto"/>
              <w:jc w:val="center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255A4632" w:rsidR="255A4632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</w:t>
            </w:r>
          </w:p>
        </w:tc>
        <w:tc>
          <w:tcPr>
            <w:tcW w:w="7995" w:type="dxa"/>
            <w:tcMar/>
            <w:vAlign w:val="top"/>
          </w:tcPr>
          <w:p w:rsidR="255A4632" w:rsidP="255A4632" w:rsidRDefault="255A4632" w14:paraId="0835B85B" w14:textId="79D49922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255A4632" w:rsidR="255A4632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Boxes of tissues</w:t>
            </w:r>
          </w:p>
        </w:tc>
      </w:tr>
      <w:tr w:rsidR="255A4632" w:rsidTr="255A4632" w14:paraId="102C9C39">
        <w:tc>
          <w:tcPr>
            <w:tcW w:w="1350" w:type="dxa"/>
            <w:tcMar/>
            <w:vAlign w:val="top"/>
          </w:tcPr>
          <w:p w:rsidR="255A4632" w:rsidP="255A4632" w:rsidRDefault="255A4632" w14:paraId="1B9BCAA8" w14:textId="59FFB40C">
            <w:pPr>
              <w:spacing w:line="259" w:lineRule="auto"/>
              <w:jc w:val="center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255A4632" w:rsidR="255A4632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</w:t>
            </w:r>
          </w:p>
        </w:tc>
        <w:tc>
          <w:tcPr>
            <w:tcW w:w="7995" w:type="dxa"/>
            <w:tcMar/>
            <w:vAlign w:val="top"/>
          </w:tcPr>
          <w:p w:rsidR="255A4632" w:rsidP="255A4632" w:rsidRDefault="255A4632" w14:paraId="406F483E" w14:textId="552669F7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255A4632" w:rsidR="255A4632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Hand Sanitizer</w:t>
            </w:r>
          </w:p>
        </w:tc>
      </w:tr>
      <w:tr w:rsidR="255A4632" w:rsidTr="255A4632" w14:paraId="511FF441">
        <w:tc>
          <w:tcPr>
            <w:tcW w:w="1350" w:type="dxa"/>
            <w:tcMar/>
            <w:vAlign w:val="top"/>
          </w:tcPr>
          <w:p w:rsidR="255A4632" w:rsidP="255A4632" w:rsidRDefault="255A4632" w14:paraId="51634F97" w14:textId="5BDA8387">
            <w:pPr>
              <w:spacing w:line="259" w:lineRule="auto"/>
              <w:jc w:val="center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255A4632" w:rsidR="255A4632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</w:t>
            </w:r>
          </w:p>
        </w:tc>
        <w:tc>
          <w:tcPr>
            <w:tcW w:w="7995" w:type="dxa"/>
            <w:tcMar/>
            <w:vAlign w:val="top"/>
          </w:tcPr>
          <w:p w:rsidR="255A4632" w:rsidP="255A4632" w:rsidRDefault="255A4632" w14:paraId="2BF0B438" w14:textId="0AF7E2CB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255A4632" w:rsidR="255A4632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Folder (2 pockets)</w:t>
            </w:r>
          </w:p>
        </w:tc>
      </w:tr>
      <w:tr w:rsidR="255A4632" w:rsidTr="255A4632" w14:paraId="0CF83B9C">
        <w:tc>
          <w:tcPr>
            <w:tcW w:w="1350" w:type="dxa"/>
            <w:tcMar/>
            <w:vAlign w:val="top"/>
          </w:tcPr>
          <w:p w:rsidR="255A4632" w:rsidP="255A4632" w:rsidRDefault="255A4632" w14:paraId="49B930A2" w14:textId="297BAE18">
            <w:pPr>
              <w:spacing w:line="259" w:lineRule="auto"/>
              <w:jc w:val="center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255A4632" w:rsidR="255A4632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</w:t>
            </w:r>
          </w:p>
        </w:tc>
        <w:tc>
          <w:tcPr>
            <w:tcW w:w="7995" w:type="dxa"/>
            <w:tcMar/>
            <w:vAlign w:val="top"/>
          </w:tcPr>
          <w:p w:rsidR="255A4632" w:rsidP="255A4632" w:rsidRDefault="255A4632" w14:paraId="282E9F3B" w14:textId="29B6242E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255A4632" w:rsidR="255A4632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Rolls of paper towels</w:t>
            </w:r>
          </w:p>
        </w:tc>
      </w:tr>
      <w:tr w:rsidR="255A4632" w:rsidTr="255A4632" w14:paraId="123AC2A0">
        <w:tc>
          <w:tcPr>
            <w:tcW w:w="1350" w:type="dxa"/>
            <w:tcMar/>
            <w:vAlign w:val="top"/>
          </w:tcPr>
          <w:p w:rsidR="255A4632" w:rsidP="255A4632" w:rsidRDefault="255A4632" w14:paraId="5954BC66" w14:textId="6C839CDA">
            <w:pPr>
              <w:spacing w:line="259" w:lineRule="auto"/>
              <w:jc w:val="center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255A4632" w:rsidR="255A4632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</w:t>
            </w:r>
          </w:p>
        </w:tc>
        <w:tc>
          <w:tcPr>
            <w:tcW w:w="7995" w:type="dxa"/>
            <w:tcMar/>
            <w:vAlign w:val="top"/>
          </w:tcPr>
          <w:p w:rsidR="255A4632" w:rsidP="255A4632" w:rsidRDefault="255A4632" w14:paraId="7C1B551B" w14:textId="5C664296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255A4632" w:rsidR="255A4632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Highlighter (4 pack)</w:t>
            </w:r>
          </w:p>
        </w:tc>
      </w:tr>
    </w:tbl>
    <w:p w:rsidR="255A4632" w:rsidP="255A4632" w:rsidRDefault="255A4632" w14:paraId="2D0956D7" w14:textId="0D1DA11B">
      <w:pPr>
        <w:pStyle w:val="Normal"/>
        <w:jc w:val="left"/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77D6E6"/>
    <w:rsid w:val="23BE75D1"/>
    <w:rsid w:val="255A4632"/>
    <w:rsid w:val="304BD33B"/>
    <w:rsid w:val="4177D6E6"/>
    <w:rsid w:val="4671CF14"/>
    <w:rsid w:val="541A45FA"/>
    <w:rsid w:val="599DB211"/>
    <w:rsid w:val="7349ED17"/>
    <w:rsid w:val="7CC3BE62"/>
    <w:rsid w:val="7EF4A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7D6E6"/>
  <w15:chartTrackingRefBased/>
  <w15:docId w15:val="{1C6602F0-4BE5-44F3-850F-006B4EFE974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4ccebbac573a4b7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2022-05-27T03:18:41.6806983Z</dcterms:created>
  <dcterms:modified xsi:type="dcterms:W3CDTF">2023-05-03T23:16:52.8645464Z</dcterms:modified>
  <dc:creator>Gamble, Jessica</dc:creator>
  <lastModifiedBy>Jessica Gamble</lastModifiedBy>
</coreProperties>
</file>